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A87" w:rsidRDefault="002B2A87" w:rsidP="002B2A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7057">
        <w:rPr>
          <w:rFonts w:ascii="Times New Roman" w:hAnsi="Times New Roman" w:cs="Times New Roman"/>
          <w:b/>
          <w:bCs/>
          <w:sz w:val="28"/>
          <w:szCs w:val="28"/>
        </w:rPr>
        <w:t>Можно ли признать садовый домик жилым домом?</w:t>
      </w:r>
    </w:p>
    <w:p w:rsidR="002B2A87" w:rsidRPr="00387375" w:rsidRDefault="002B2A87" w:rsidP="002B2A8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4B1B">
        <w:rPr>
          <w:rFonts w:ascii="Times New Roman" w:hAnsi="Times New Roman" w:cs="Times New Roman"/>
          <w:b/>
          <w:bCs/>
          <w:sz w:val="28"/>
          <w:szCs w:val="28"/>
        </w:rPr>
        <w:t xml:space="preserve">Вопрос: </w:t>
      </w:r>
      <w:r w:rsidRPr="00387375">
        <w:rPr>
          <w:rFonts w:ascii="Times New Roman" w:hAnsi="Times New Roman" w:cs="Times New Roman"/>
          <w:bCs/>
          <w:sz w:val="28"/>
          <w:szCs w:val="28"/>
        </w:rPr>
        <w:t xml:space="preserve">У меня есть садовый домик, могу ли я его признать жилым домом? </w:t>
      </w:r>
    </w:p>
    <w:p w:rsidR="002B2A87" w:rsidRPr="00387375" w:rsidRDefault="002B2A87" w:rsidP="002B2A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4B1B">
        <w:rPr>
          <w:rFonts w:ascii="Times New Roman" w:hAnsi="Times New Roman" w:cs="Times New Roman"/>
          <w:b/>
          <w:bCs/>
          <w:sz w:val="28"/>
          <w:szCs w:val="28"/>
        </w:rPr>
        <w:t>Отвечает прокурор Дмитриевского района М.А. Денисова: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C7057">
        <w:rPr>
          <w:rFonts w:ascii="Times New Roman" w:hAnsi="Times New Roman" w:cs="Times New Roman"/>
          <w:sz w:val="28"/>
          <w:szCs w:val="28"/>
        </w:rPr>
        <w:t>Постановлением Правительства РФ от 24.12.2018 № 1653 внесены изменения в постановление Правительства Российской Федерации от 28 января 2006 г.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2B2A87" w:rsidRPr="007C7057" w:rsidRDefault="002B2A87" w:rsidP="002B2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Постановление Правительства № 47 дополнено пунктом 5(1), согласно которого садовым домом признается здание сезонного использования, предназначенное для удовлетворения гражданами бытовых и иных нужд, связанных с их временным пребыванием в таком здании.</w:t>
      </w:r>
    </w:p>
    <w:p w:rsidR="002B2A87" w:rsidRPr="007C7057" w:rsidRDefault="002B2A87" w:rsidP="002B2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Данным Постановлением установлен порядок признания садового дома жилым домом и жилого дома садовым домом. Данный вопрос разрешается на основании решения органа местного самоуправления муниципального образования, в границах которого расположен садовый дом или жилой дом.</w:t>
      </w:r>
    </w:p>
    <w:p w:rsidR="002B2A87" w:rsidRPr="007C7057" w:rsidRDefault="002B2A87" w:rsidP="002B2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057">
        <w:rPr>
          <w:rFonts w:ascii="Times New Roman" w:hAnsi="Times New Roman" w:cs="Times New Roman"/>
          <w:sz w:val="28"/>
          <w:szCs w:val="28"/>
        </w:rPr>
        <w:t>Для признания садового дома жилым домом собственник садового дома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заявление, в котором указываются кадастровый номер садового дома и кадастровый номер земельного участка, на котором расположен садовый дом, почтовый адрес заявителя или адрес электронной почты заявителя, а также способ получения решения уполномоченного органа местного самоуправления</w:t>
      </w:r>
      <w:proofErr w:type="gramEnd"/>
      <w:r w:rsidRPr="007C7057">
        <w:rPr>
          <w:rFonts w:ascii="Times New Roman" w:hAnsi="Times New Roman" w:cs="Times New Roman"/>
          <w:sz w:val="28"/>
          <w:szCs w:val="28"/>
        </w:rPr>
        <w:t xml:space="preserve"> и иных предусмотренных настоящим Положением документов (почтовое отправление с уведомлением о вручении, электронная почта, получение лично в многофункциональном центре, получение лично в уполномоченном органе местного самоуправления). К заявлению прикладываются выписка из ЕГРН в отношении дома, заключение по результатам обследования дома, нотариально удостоверенное согласие третьих лиц (если дом был обременен правами третьих лиц).</w:t>
      </w:r>
    </w:p>
    <w:p w:rsidR="002B2A87" w:rsidRPr="007C7057" w:rsidRDefault="002B2A87" w:rsidP="002B2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Решение уполномоченного органа должно быть принято по результатам рассмотрения соответствующего заявления и иных документов, уполномоченным органом местного самоуправления не позднее чем через 45 календарных дней со дня подачи заявления, которое направляется заявителю по установленной форме.</w:t>
      </w:r>
    </w:p>
    <w:p w:rsidR="002B2A87" w:rsidRPr="007C7057" w:rsidRDefault="002B2A87" w:rsidP="002B2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981" w:rsidRDefault="002B2A87">
      <w:bookmarkStart w:id="0" w:name="_GoBack"/>
      <w:bookmarkEnd w:id="0"/>
    </w:p>
    <w:sectPr w:rsidR="00E57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38"/>
    <w:rsid w:val="0011794D"/>
    <w:rsid w:val="002B2A87"/>
    <w:rsid w:val="00CE10B0"/>
    <w:rsid w:val="00E5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2019-03-20T07:01:00Z</dcterms:created>
  <dcterms:modified xsi:type="dcterms:W3CDTF">2019-03-20T07:01:00Z</dcterms:modified>
</cp:coreProperties>
</file>